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D5" w:rsidRDefault="00EF2ED5" w:rsidP="00EF2ED5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noProof/>
          <w:sz w:val="32"/>
          <w:szCs w:val="32"/>
          <w:lang w:val="es-ES" w:eastAsia="es-ES" w:bidi="ar-SA"/>
        </w:rPr>
        <w:drawing>
          <wp:inline distT="0" distB="0" distL="0" distR="0">
            <wp:extent cx="2766349" cy="670632"/>
            <wp:effectExtent l="0" t="0" r="0" b="0"/>
            <wp:docPr id="1" name="Picture 1" descr="\\s-eacea-fs01-p\EACEA.P7\04.03.08 Dialog. with the Cit\501 Mngment&amp; Admin\VALORISATION\LOGO_23\eu_flag_europe_for_citizens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eacea-fs01-p\EACEA.P7\04.03.08 Dialog. with the Cit\501 Mngment&amp; Admin\VALORISATION\LOGO_23\eu_flag_europe_for_citizens_f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88" cy="6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D5" w:rsidRDefault="00EF2ED5" w:rsidP="00EF2ED5">
      <w:pPr>
        <w:jc w:val="both"/>
        <w:rPr>
          <w:rFonts w:cs="Times New Roman"/>
        </w:rPr>
      </w:pPr>
    </w:p>
    <w:p w:rsidR="00EF2ED5" w:rsidRDefault="00EF2ED5" w:rsidP="00EF2ED5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r>
        <w:rPr>
          <w:rFonts w:cs="Times New Roman"/>
          <w:b/>
          <w:bCs/>
          <w:sz w:val="28"/>
          <w:szCs w:val="28"/>
          <w:lang w:val="en-GB"/>
        </w:rPr>
        <w:t>Live somewhere in Europe</w:t>
      </w:r>
      <w:r w:rsidRPr="0032289B">
        <w:rPr>
          <w:rFonts w:cs="Times New Roman"/>
          <w:b/>
          <w:bCs/>
          <w:sz w:val="28"/>
          <w:szCs w:val="28"/>
          <w:lang w:val="en-GB"/>
        </w:rPr>
        <w:t>: Happy EU</w:t>
      </w:r>
    </w:p>
    <w:p w:rsidR="0024112F" w:rsidRDefault="00567FE9" w:rsidP="00EF2ED5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hyperlink r:id="rId5" w:history="1">
        <w:r w:rsidR="0024112F" w:rsidRPr="000A7EC9">
          <w:rPr>
            <w:rStyle w:val="Hipervnculo"/>
            <w:rFonts w:cs="Times New Roman"/>
            <w:b/>
            <w:bCs/>
            <w:sz w:val="28"/>
            <w:szCs w:val="28"/>
            <w:lang w:val="en-GB"/>
          </w:rPr>
          <w:t>https://paris-europe.eu/happy-eu-vivre-quelque-part-en-europe-2020-2021/</w:t>
        </w:r>
      </w:hyperlink>
    </w:p>
    <w:p w:rsidR="00EF2ED5" w:rsidRPr="00602F8B" w:rsidRDefault="00EF2ED5" w:rsidP="00EF2ED5">
      <w:pPr>
        <w:rPr>
          <w:rFonts w:cs="Times New Roman"/>
          <w:lang w:val="en-GB"/>
        </w:rPr>
      </w:pPr>
    </w:p>
    <w:p w:rsidR="00EF2ED5" w:rsidRDefault="00EF2ED5" w:rsidP="00EF2ED5">
      <w:pPr>
        <w:ind w:firstLine="709"/>
        <w:jc w:val="both"/>
        <w:rPr>
          <w:rFonts w:cs="Times New Roman"/>
          <w:lang w:val="en-GB"/>
        </w:rPr>
      </w:pPr>
      <w:r w:rsidRPr="00602F8B">
        <w:rPr>
          <w:rFonts w:cs="Times New Roman"/>
          <w:lang w:val="en-GB"/>
        </w:rPr>
        <w:t xml:space="preserve">This project approach under a European angle, the “live together”, the European values and active citizenship. We highlight the national’s point of view on transnational thematic by given a voice to </w:t>
      </w:r>
      <w:r>
        <w:rPr>
          <w:rFonts w:cs="Times New Roman"/>
          <w:lang w:val="en-GB"/>
        </w:rPr>
        <w:t>citizens</w:t>
      </w:r>
      <w:r w:rsidRPr="00602F8B">
        <w:rPr>
          <w:rFonts w:cs="Times New Roman"/>
          <w:lang w:val="en-GB"/>
        </w:rPr>
        <w:t xml:space="preserve"> from </w:t>
      </w:r>
      <w:r>
        <w:rPr>
          <w:rFonts w:cs="Times New Roman"/>
          <w:b/>
          <w:lang w:val="en-GB"/>
        </w:rPr>
        <w:t>FR</w:t>
      </w:r>
      <w:r w:rsidRPr="00EC6958">
        <w:rPr>
          <w:rFonts w:cs="Times New Roman"/>
          <w:b/>
          <w:lang w:val="en-GB"/>
        </w:rPr>
        <w:t>, RO, DE, ES and PT</w:t>
      </w:r>
      <w:r w:rsidRPr="00602F8B">
        <w:rPr>
          <w:rFonts w:cs="Times New Roman"/>
          <w:lang w:val="en-GB"/>
        </w:rPr>
        <w:t>. They</w:t>
      </w:r>
      <w:r>
        <w:rPr>
          <w:rFonts w:cs="Times New Roman"/>
          <w:lang w:val="en-GB"/>
        </w:rPr>
        <w:t xml:space="preserve"> are invited to</w:t>
      </w:r>
      <w:r w:rsidRPr="00602F8B">
        <w:rPr>
          <w:rFonts w:cs="Times New Roman"/>
          <w:lang w:val="en-GB"/>
        </w:rPr>
        <w:t xml:space="preserve"> speak about the different upgrade on the civic and democratic participation in their town and also in the European lev</w:t>
      </w:r>
      <w:r>
        <w:rPr>
          <w:rFonts w:cs="Times New Roman"/>
          <w:lang w:val="en-GB"/>
        </w:rPr>
        <w:t xml:space="preserve">el. The goal here is to have a local and </w:t>
      </w:r>
      <w:r w:rsidRPr="00602F8B">
        <w:rPr>
          <w:rFonts w:cs="Times New Roman"/>
          <w:lang w:val="en-GB"/>
        </w:rPr>
        <w:t xml:space="preserve">original point of view. </w:t>
      </w:r>
      <w:r>
        <w:rPr>
          <w:rFonts w:cs="Times New Roman"/>
          <w:lang w:val="en-GB"/>
        </w:rPr>
        <w:t xml:space="preserve">Each </w:t>
      </w:r>
      <w:r w:rsidRPr="00EC6958">
        <w:rPr>
          <w:rFonts w:cs="Times New Roman"/>
          <w:b/>
          <w:lang w:val="en-GB"/>
        </w:rPr>
        <w:t>five partner’s cities</w:t>
      </w:r>
      <w:r>
        <w:rPr>
          <w:rFonts w:cs="Times New Roman"/>
          <w:lang w:val="en-GB"/>
        </w:rPr>
        <w:t xml:space="preserve"> have </w:t>
      </w:r>
      <w:r w:rsidRPr="00602F8B">
        <w:rPr>
          <w:rFonts w:cs="Times New Roman"/>
          <w:lang w:val="en-GB"/>
        </w:rPr>
        <w:t xml:space="preserve">their own specialities and we invite them to propose </w:t>
      </w:r>
      <w:r w:rsidRPr="00EC6958">
        <w:rPr>
          <w:rFonts w:cs="Times New Roman"/>
          <w:b/>
          <w:lang w:val="en-GB"/>
        </w:rPr>
        <w:t>five profiles of Europeans citizens</w:t>
      </w:r>
      <w:r>
        <w:rPr>
          <w:rFonts w:cs="Times New Roman"/>
          <w:lang w:val="en-GB"/>
        </w:rPr>
        <w:t xml:space="preserve"> involved in their communities and</w:t>
      </w:r>
      <w:r w:rsidRPr="00602F8B">
        <w:rPr>
          <w:rFonts w:cs="Times New Roman"/>
          <w:lang w:val="en-GB"/>
        </w:rPr>
        <w:t xml:space="preserve"> who by </w:t>
      </w:r>
      <w:r>
        <w:rPr>
          <w:rFonts w:cs="Times New Roman"/>
          <w:lang w:val="en-GB"/>
        </w:rPr>
        <w:t>their experience’s testimony</w:t>
      </w:r>
      <w:r w:rsidRPr="00602F8B">
        <w:rPr>
          <w:rFonts w:cs="Times New Roman"/>
          <w:lang w:val="en-GB"/>
        </w:rPr>
        <w:t xml:space="preserve"> infringe the national differences. </w:t>
      </w:r>
      <w:r>
        <w:rPr>
          <w:rFonts w:cs="Times New Roman"/>
          <w:lang w:val="en-GB"/>
        </w:rPr>
        <w:t xml:space="preserve">Those varied profiles allow to cross bridge between European citizens by an </w:t>
      </w:r>
      <w:r w:rsidRPr="008D1E9B">
        <w:rPr>
          <w:rFonts w:cs="Times New Roman"/>
          <w:lang w:val="en-GB"/>
        </w:rPr>
        <w:t>intercultural dialogue</w:t>
      </w:r>
      <w:r>
        <w:rPr>
          <w:rFonts w:cs="Times New Roman"/>
          <w:lang w:val="en-GB"/>
        </w:rPr>
        <w:t>.</w:t>
      </w:r>
    </w:p>
    <w:p w:rsidR="00EF2ED5" w:rsidRDefault="00EF2ED5" w:rsidP="00EF2ED5">
      <w:pPr>
        <w:ind w:firstLine="709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To promote an active European citizenship and to support </w:t>
      </w:r>
      <w:r w:rsidRPr="008D1E9B">
        <w:rPr>
          <w:rFonts w:cs="Times New Roman"/>
          <w:lang w:val="en-GB"/>
        </w:rPr>
        <w:t xml:space="preserve">to democratic and civic </w:t>
      </w:r>
      <w:r>
        <w:rPr>
          <w:rFonts w:cs="Times New Roman"/>
          <w:lang w:val="en-GB"/>
        </w:rPr>
        <w:t xml:space="preserve">participation, we invite citizens to sensitive themselves at European issues. </w:t>
      </w:r>
      <w:proofErr w:type="gramStart"/>
      <w:r>
        <w:rPr>
          <w:rFonts w:cs="Times New Roman"/>
          <w:lang w:val="en-GB"/>
        </w:rPr>
        <w:t>We will purpose several activities to promote societal, intercultural and voluntary’ commitment.</w:t>
      </w:r>
      <w:proofErr w:type="gramEnd"/>
    </w:p>
    <w:p w:rsidR="00A0276A" w:rsidRPr="0024112F" w:rsidRDefault="00EF2ED5" w:rsidP="00EF2ED5">
      <w:pPr>
        <w:rPr>
          <w:rFonts w:cs="Times New Roman"/>
          <w:color w:val="FF0000"/>
          <w:lang w:val="en-GB"/>
        </w:rPr>
      </w:pPr>
      <w:proofErr w:type="gramStart"/>
      <w:r>
        <w:rPr>
          <w:rFonts w:cs="Times New Roman"/>
          <w:lang w:val="en-GB"/>
        </w:rPr>
        <w:t>An exposition take</w:t>
      </w:r>
      <w:proofErr w:type="gramEnd"/>
      <w:r>
        <w:rPr>
          <w:rFonts w:cs="Times New Roman"/>
          <w:lang w:val="en-GB"/>
        </w:rPr>
        <w:t xml:space="preserve"> place with this </w:t>
      </w:r>
      <w:r w:rsidRPr="00EC6958">
        <w:rPr>
          <w:rFonts w:cs="Times New Roman"/>
          <w:b/>
          <w:lang w:val="en-GB"/>
        </w:rPr>
        <w:t>25 profiles</w:t>
      </w:r>
      <w:r>
        <w:rPr>
          <w:rFonts w:cs="Times New Roman"/>
          <w:lang w:val="en-GB"/>
        </w:rPr>
        <w:t xml:space="preserve"> who share their stories, </w:t>
      </w:r>
      <w:r w:rsidRPr="00602F8B">
        <w:rPr>
          <w:rFonts w:cs="Times New Roman"/>
          <w:lang w:val="en-GB"/>
        </w:rPr>
        <w:t>experiences</w:t>
      </w:r>
      <w:r>
        <w:rPr>
          <w:rFonts w:cs="Times New Roman"/>
          <w:lang w:val="en-GB"/>
        </w:rPr>
        <w:t>, and commitment</w:t>
      </w:r>
      <w:r w:rsidRPr="00602F8B">
        <w:rPr>
          <w:rFonts w:cs="Times New Roman"/>
          <w:lang w:val="en-GB"/>
        </w:rPr>
        <w:t xml:space="preserve"> and go on</w:t>
      </w:r>
      <w:r>
        <w:rPr>
          <w:rFonts w:cs="Times New Roman"/>
          <w:lang w:val="en-GB"/>
        </w:rPr>
        <w:t xml:space="preserve">. So, </w:t>
      </w:r>
      <w:r w:rsidRPr="00EC6958">
        <w:rPr>
          <w:rFonts w:cs="Times New Roman"/>
          <w:b/>
          <w:lang w:val="en-GB"/>
        </w:rPr>
        <w:t>every cities can promote their history, heritage, human capital</w:t>
      </w:r>
      <w:r w:rsidRPr="00602F8B">
        <w:rPr>
          <w:rFonts w:cs="Times New Roman"/>
          <w:lang w:val="en-GB"/>
        </w:rPr>
        <w:t xml:space="preserve"> and invite the citizens to enrol in by create a debate space</w:t>
      </w:r>
      <w:r>
        <w:rPr>
          <w:rFonts w:cs="Times New Roman"/>
          <w:lang w:val="en-GB"/>
        </w:rPr>
        <w:t>. In this way, the citizens far from the Europeans issues are invited to participate and exchange</w:t>
      </w:r>
      <w:r w:rsidR="0024112F" w:rsidRPr="0024112F">
        <w:rPr>
          <w:rFonts w:cs="Times New Roman"/>
          <w:color w:val="FF0000"/>
          <w:lang w:val="en-GB"/>
        </w:rPr>
        <w:t xml:space="preserve">. Link to the PDF with events </w:t>
      </w:r>
      <w:r w:rsidR="0024112F">
        <w:rPr>
          <w:rFonts w:cs="Times New Roman"/>
          <w:color w:val="FF0000"/>
          <w:lang w:val="en-GB"/>
        </w:rPr>
        <w:t>to put</w:t>
      </w:r>
    </w:p>
    <w:p w:rsidR="0024112F" w:rsidRDefault="00EF2ED5" w:rsidP="0024112F">
      <w:pPr>
        <w:jc w:val="both"/>
        <w:rPr>
          <w:rFonts w:cs="Times New Roman"/>
          <w:b/>
          <w:bCs/>
          <w:sz w:val="28"/>
          <w:szCs w:val="28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2072640" cy="2072640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2F" w:rsidRDefault="0024112F" w:rsidP="0024112F">
      <w:pPr>
        <w:jc w:val="both"/>
        <w:rPr>
          <w:rFonts w:cs="Times New Roman"/>
          <w:b/>
          <w:bCs/>
          <w:sz w:val="28"/>
          <w:szCs w:val="28"/>
        </w:rPr>
      </w:pPr>
      <w:r w:rsidRPr="00602F8B">
        <w:rPr>
          <w:rFonts w:cs="Times New Roman"/>
          <w:b/>
          <w:bCs/>
          <w:sz w:val="28"/>
          <w:szCs w:val="28"/>
        </w:rPr>
        <w:t xml:space="preserve">Vivre quelque part en Europe : </w:t>
      </w:r>
    </w:p>
    <w:p w:rsidR="0024112F" w:rsidRPr="0024112F" w:rsidRDefault="0024112F" w:rsidP="0024112F">
      <w:pPr>
        <w:jc w:val="both"/>
        <w:rPr>
          <w:rFonts w:cs="Times New Roman"/>
          <w:b/>
          <w:bCs/>
          <w:sz w:val="28"/>
          <w:szCs w:val="28"/>
          <w:lang w:val="en-GB"/>
        </w:rPr>
      </w:pPr>
      <w:proofErr w:type="spellStart"/>
      <w:r w:rsidRPr="0024112F">
        <w:rPr>
          <w:rFonts w:cs="Times New Roman"/>
          <w:b/>
          <w:bCs/>
          <w:sz w:val="28"/>
          <w:szCs w:val="28"/>
          <w:lang w:val="en-GB"/>
        </w:rPr>
        <w:t>HappyEU</w:t>
      </w:r>
      <w:proofErr w:type="spellEnd"/>
      <w:r w:rsidRPr="0024112F">
        <w:rPr>
          <w:rFonts w:cs="Times New Roman"/>
          <w:b/>
          <w:bCs/>
          <w:sz w:val="28"/>
          <w:szCs w:val="28"/>
          <w:lang w:val="en-GB"/>
        </w:rPr>
        <w:t xml:space="preserve"> </w:t>
      </w:r>
      <w:hyperlink r:id="rId7" w:history="1">
        <w:r w:rsidRPr="0024112F">
          <w:rPr>
            <w:rStyle w:val="Hipervnculo"/>
            <w:rFonts w:cs="Times New Roman"/>
            <w:b/>
            <w:bCs/>
            <w:sz w:val="28"/>
            <w:szCs w:val="28"/>
            <w:lang w:val="en-GB"/>
          </w:rPr>
          <w:t>https://paris-europe.eu/happy-eu-vivre-quelque-part-en-europe-2020-2021/</w:t>
        </w:r>
      </w:hyperlink>
    </w:p>
    <w:p w:rsidR="0024112F" w:rsidRPr="0024112F" w:rsidRDefault="0024112F" w:rsidP="0024112F">
      <w:pPr>
        <w:jc w:val="both"/>
        <w:rPr>
          <w:rFonts w:cs="Times New Roman"/>
          <w:b/>
          <w:bCs/>
          <w:lang w:val="en-GB"/>
        </w:rPr>
      </w:pPr>
    </w:p>
    <w:p w:rsidR="0024112F" w:rsidRDefault="0024112F" w:rsidP="0024112F">
      <w:pPr>
        <w:ind w:firstLine="709"/>
        <w:jc w:val="both"/>
        <w:rPr>
          <w:rFonts w:cs="Times New Roman"/>
        </w:rPr>
      </w:pPr>
      <w:r>
        <w:rPr>
          <w:rFonts w:cs="Times New Roman"/>
        </w:rPr>
        <w:t>Le p</w:t>
      </w:r>
      <w:r w:rsidRPr="00602F8B">
        <w:rPr>
          <w:rFonts w:cs="Times New Roman"/>
        </w:rPr>
        <w:t xml:space="preserve">rojet </w:t>
      </w:r>
      <w:proofErr w:type="spellStart"/>
      <w:r w:rsidRPr="00602F8B">
        <w:rPr>
          <w:rFonts w:cs="Times New Roman"/>
        </w:rPr>
        <w:t>HappyEU</w:t>
      </w:r>
      <w:proofErr w:type="spellEnd"/>
      <w:r w:rsidRPr="00602F8B">
        <w:rPr>
          <w:rFonts w:cs="Times New Roman"/>
        </w:rPr>
        <w:t xml:space="preserve"> aborde sous un angle européen le sujet du vivre ensemble, des valeurs européennes et de la citoyenneté active. </w:t>
      </w:r>
      <w:r>
        <w:rPr>
          <w:rFonts w:cs="Times New Roman"/>
        </w:rPr>
        <w:t>Pour cela, nous mettons en</w:t>
      </w:r>
      <w:r w:rsidRPr="00602F8B">
        <w:rPr>
          <w:rFonts w:cs="Times New Roman"/>
        </w:rPr>
        <w:t xml:space="preserve"> avant les points de vue nationaux sur ces thématiques transnationales en donnant directement la parole </w:t>
      </w:r>
      <w:r>
        <w:rPr>
          <w:rFonts w:cs="Times New Roman"/>
        </w:rPr>
        <w:t xml:space="preserve">aux citoyens </w:t>
      </w:r>
      <w:r w:rsidRPr="00602F8B">
        <w:rPr>
          <w:rFonts w:cs="Times New Roman"/>
        </w:rPr>
        <w:t xml:space="preserve">de </w:t>
      </w:r>
      <w:r w:rsidRPr="00C72C79">
        <w:rPr>
          <w:rFonts w:cs="Times New Roman"/>
          <w:b/>
        </w:rPr>
        <w:t>FR, RO, DE, ES et PT.</w:t>
      </w:r>
      <w:r w:rsidRPr="00602F8B">
        <w:rPr>
          <w:rFonts w:cs="Times New Roman"/>
        </w:rPr>
        <w:t xml:space="preserve"> </w:t>
      </w:r>
      <w:r>
        <w:rPr>
          <w:rFonts w:cs="Times New Roman"/>
        </w:rPr>
        <w:t xml:space="preserve">Ces derniers sont invités à s’exprimer </w:t>
      </w:r>
      <w:r w:rsidRPr="00602F8B">
        <w:rPr>
          <w:rFonts w:cs="Times New Roman"/>
        </w:rPr>
        <w:t xml:space="preserve">sur l’amélioration des conditions de participation civique et démocratique dans leur ville </w:t>
      </w:r>
      <w:r>
        <w:rPr>
          <w:rFonts w:cs="Times New Roman"/>
        </w:rPr>
        <w:t xml:space="preserve">et au niveau européen. </w:t>
      </w:r>
      <w:r w:rsidRPr="00602F8B">
        <w:rPr>
          <w:rFonts w:cs="Times New Roman"/>
        </w:rPr>
        <w:t>Le but est d’apporter un point de vue</w:t>
      </w:r>
      <w:r>
        <w:rPr>
          <w:rFonts w:cs="Times New Roman"/>
        </w:rPr>
        <w:t xml:space="preserve"> local et</w:t>
      </w:r>
      <w:r w:rsidRPr="00602F8B">
        <w:rPr>
          <w:rFonts w:cs="Times New Roman"/>
        </w:rPr>
        <w:t xml:space="preserve"> original. </w:t>
      </w:r>
      <w:r>
        <w:rPr>
          <w:rFonts w:cs="Times New Roman"/>
        </w:rPr>
        <w:t xml:space="preserve">Les </w:t>
      </w:r>
      <w:r w:rsidRPr="00C72C79">
        <w:rPr>
          <w:rFonts w:cs="Times New Roman"/>
          <w:b/>
        </w:rPr>
        <w:t>cinq villes partenaires</w:t>
      </w:r>
      <w:r w:rsidRPr="00602F8B">
        <w:rPr>
          <w:rFonts w:cs="Times New Roman"/>
        </w:rPr>
        <w:t xml:space="preserve"> ont toutes leurs spécificités et proposent </w:t>
      </w:r>
      <w:r w:rsidRPr="00C72C79">
        <w:rPr>
          <w:rFonts w:cs="Times New Roman"/>
          <w:b/>
        </w:rPr>
        <w:t>cinq profils de citoyens européens engagés</w:t>
      </w:r>
      <w:r>
        <w:rPr>
          <w:rFonts w:cs="Times New Roman"/>
        </w:rPr>
        <w:t xml:space="preserve"> pour leurs communautés</w:t>
      </w:r>
      <w:r w:rsidRPr="00602F8B">
        <w:rPr>
          <w:rFonts w:cs="Times New Roman"/>
        </w:rPr>
        <w:t xml:space="preserve"> </w:t>
      </w:r>
      <w:r>
        <w:rPr>
          <w:rFonts w:cs="Times New Roman"/>
        </w:rPr>
        <w:t xml:space="preserve">locales et qui par les témoignages de leurs expériences font </w:t>
      </w:r>
      <w:r w:rsidRPr="00602F8B">
        <w:rPr>
          <w:rFonts w:cs="Times New Roman"/>
        </w:rPr>
        <w:t>transgresser les différences nationales</w:t>
      </w:r>
      <w:r>
        <w:rPr>
          <w:rFonts w:cs="Times New Roman"/>
        </w:rPr>
        <w:t>.</w:t>
      </w:r>
      <w:r w:rsidRPr="00602F8B">
        <w:rPr>
          <w:rFonts w:cs="Times New Roman"/>
        </w:rPr>
        <w:t xml:space="preserve"> </w:t>
      </w:r>
      <w:r>
        <w:rPr>
          <w:rFonts w:cs="Times New Roman"/>
        </w:rPr>
        <w:t xml:space="preserve">Ces divers profils proposés permettent de jeter des ponts entre les citoyens européens </w:t>
      </w:r>
      <w:r w:rsidRPr="00602F8B">
        <w:rPr>
          <w:rFonts w:cs="Times New Roman"/>
        </w:rPr>
        <w:t xml:space="preserve">européenne par </w:t>
      </w:r>
      <w:r>
        <w:rPr>
          <w:rFonts w:cs="Times New Roman"/>
        </w:rPr>
        <w:t>un</w:t>
      </w:r>
      <w:r w:rsidRPr="00602F8B">
        <w:rPr>
          <w:rFonts w:cs="Times New Roman"/>
        </w:rPr>
        <w:t xml:space="preserve"> dialogue interculturel</w:t>
      </w:r>
      <w:r>
        <w:rPr>
          <w:rFonts w:cs="Times New Roman"/>
        </w:rPr>
        <w:t>.</w:t>
      </w:r>
    </w:p>
    <w:p w:rsidR="0024112F" w:rsidRDefault="0024112F" w:rsidP="0024112F">
      <w:pPr>
        <w:ind w:firstLine="709"/>
        <w:jc w:val="both"/>
        <w:rPr>
          <w:rFonts w:cs="Times New Roman"/>
        </w:rPr>
      </w:pPr>
      <w:r>
        <w:rPr>
          <w:rFonts w:cs="Times New Roman"/>
        </w:rPr>
        <w:t>Pour favoriser la citoyenneté européenne active et encourager la participation démocratique et civique, nous souhaitons inviter les citoyens à se sensibiliser sur les questions européennes. Pour cela plusieurs activités seront proposées pour promouvoir</w:t>
      </w:r>
      <w:r w:rsidRPr="00602F8B">
        <w:rPr>
          <w:rFonts w:cs="Times New Roman"/>
        </w:rPr>
        <w:t xml:space="preserve"> les possibilités d'un engagement sociétal, interculturel et volontaire</w:t>
      </w:r>
      <w:r>
        <w:rPr>
          <w:rFonts w:cs="Times New Roman"/>
        </w:rPr>
        <w:t xml:space="preserve">. </w:t>
      </w:r>
    </w:p>
    <w:p w:rsidR="00EF2ED5" w:rsidRPr="0024112F" w:rsidRDefault="0024112F" w:rsidP="0024112F">
      <w:pPr>
        <w:ind w:firstLine="709"/>
        <w:jc w:val="both"/>
        <w:rPr>
          <w:color w:val="FF0000"/>
        </w:rPr>
      </w:pPr>
      <w:r w:rsidRPr="00C72C79">
        <w:rPr>
          <w:rFonts w:cs="Times New Roman"/>
          <w:b/>
        </w:rPr>
        <w:t>Une exposition</w:t>
      </w:r>
      <w:r>
        <w:rPr>
          <w:rFonts w:cs="Times New Roman"/>
        </w:rPr>
        <w:t xml:space="preserve"> sera mise en place avec ces </w:t>
      </w:r>
      <w:r w:rsidRPr="00C72C79">
        <w:rPr>
          <w:rFonts w:cs="Times New Roman"/>
          <w:b/>
        </w:rPr>
        <w:t>25 profils</w:t>
      </w:r>
      <w:r>
        <w:rPr>
          <w:rFonts w:cs="Times New Roman"/>
        </w:rPr>
        <w:t xml:space="preserve"> en expliquant leurs histoires, leurs origines et leurs parcours, et, leurs engagements. Ainsi, </w:t>
      </w:r>
      <w:r w:rsidRPr="00EC6958">
        <w:rPr>
          <w:rFonts w:cs="Times New Roman"/>
          <w:b/>
        </w:rPr>
        <w:t>chaque ville partenaire met en valeur son capital humain</w:t>
      </w:r>
      <w:r w:rsidRPr="00602F8B">
        <w:rPr>
          <w:rFonts w:cs="Times New Roman"/>
        </w:rPr>
        <w:t xml:space="preserve"> et invite les citoyens à s’engager en créant des espaces de débat. </w:t>
      </w:r>
      <w:r>
        <w:rPr>
          <w:rFonts w:cs="Times New Roman"/>
        </w:rPr>
        <w:t xml:space="preserve">Par ce biais, les citoyens des milieux éloignés des questions européennes sont invités à participer et à échanger. </w:t>
      </w:r>
      <w:r w:rsidRPr="0024112F">
        <w:rPr>
          <w:color w:val="FF0000"/>
        </w:rPr>
        <w:t xml:space="preserve">Link to the PDF </w:t>
      </w:r>
      <w:proofErr w:type="spellStart"/>
      <w:r w:rsidRPr="0024112F">
        <w:rPr>
          <w:color w:val="FF0000"/>
        </w:rPr>
        <w:t>with</w:t>
      </w:r>
      <w:proofErr w:type="spellEnd"/>
      <w:r w:rsidRPr="0024112F">
        <w:rPr>
          <w:color w:val="FF0000"/>
        </w:rPr>
        <w:t xml:space="preserve"> </w:t>
      </w:r>
      <w:proofErr w:type="spellStart"/>
      <w:r w:rsidRPr="0024112F">
        <w:rPr>
          <w:color w:val="FF0000"/>
        </w:rPr>
        <w:t>events</w:t>
      </w:r>
      <w:proofErr w:type="spellEnd"/>
      <w:r>
        <w:rPr>
          <w:color w:val="FF0000"/>
        </w:rPr>
        <w:t xml:space="preserve"> to put</w:t>
      </w:r>
    </w:p>
    <w:sectPr w:rsidR="00EF2ED5" w:rsidRPr="0024112F" w:rsidSect="00241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ED5"/>
    <w:rsid w:val="001618E8"/>
    <w:rsid w:val="0024112F"/>
    <w:rsid w:val="00567FE9"/>
    <w:rsid w:val="00992558"/>
    <w:rsid w:val="00A0276A"/>
    <w:rsid w:val="00EF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D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112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112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55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55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is-europe.eu/happy-eu-vivre-quelque-part-en-europe-2020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aris-europe.eu/happy-eu-vivre-quelque-part-en-europe-2020-2021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AYUNTAMIENTO DE CACERES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SERAFIN</dc:creator>
  <cp:lastModifiedBy>rebeca.dominguez</cp:lastModifiedBy>
  <cp:revision>2</cp:revision>
  <dcterms:created xsi:type="dcterms:W3CDTF">2022-09-22T11:09:00Z</dcterms:created>
  <dcterms:modified xsi:type="dcterms:W3CDTF">2022-09-22T11:09:00Z</dcterms:modified>
</cp:coreProperties>
</file>